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02806" w14:textId="7E4EA736" w:rsidR="0082601A" w:rsidRDefault="00F84513" w:rsidP="00E20AAD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86929E1" wp14:editId="65C5E85C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13">
        <w:rPr>
          <w:noProof/>
          <w:lang w:eastAsia="tr-TR"/>
        </w:rPr>
        <w:drawing>
          <wp:inline distT="0" distB="0" distL="0" distR="0" wp14:anchorId="5DF7C717" wp14:editId="2C382ADC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2313F" wp14:editId="2BA5FEFA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376B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17D1D16D" w14:textId="49E1F363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0231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67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    <v:textbox style="mso-fit-shape-to-text:t">
                  <w:txbxContent>
                    <w:p w14:paraId="30E3376B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17D1D16D" w14:textId="49E1F363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D28FDD" wp14:editId="01E5EAFA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28B4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6A9B5EE6" w14:textId="40CE6CCF" w:rsidR="0082601A" w:rsidRPr="0082601A" w:rsidRDefault="00FD536B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</w:t>
                            </w:r>
                            <w:r w:rsidR="0082601A"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D28FDD" id="_x0000_s1027" type="#_x0000_t202" style="position:absolute;margin-left:28.8pt;margin-top:190.45pt;width:396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    <v:textbox style="mso-fit-shape-to-text:t">
                  <w:txbxContent>
                    <w:p w14:paraId="4DF928B4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6A9B5EE6" w14:textId="40CE6CCF" w:rsidR="0082601A" w:rsidRPr="0082601A" w:rsidRDefault="00FD536B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</w:t>
                      </w:r>
                      <w:r w:rsidR="0082601A"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</w:t>
      </w:r>
      <w:r>
        <w:t xml:space="preserve">   </w:t>
      </w:r>
      <w:r>
        <w:rPr>
          <w:noProof/>
          <w:lang w:eastAsia="tr-TR"/>
        </w:rPr>
        <w:drawing>
          <wp:inline distT="0" distB="0" distL="0" distR="0" wp14:anchorId="54DDA895" wp14:editId="69A8E5CD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B5">
        <w:t xml:space="preserve"> </w:t>
      </w:r>
    </w:p>
    <w:p w14:paraId="7C4C33C9" w14:textId="191D86DB" w:rsidR="00761A65" w:rsidRDefault="00F41E76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743C8E" wp14:editId="4243F538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01D8" w14:textId="77777777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61B875B0" w14:textId="77777777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7C87BFF1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DB8D0A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BEA8A7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58D76C" w14:textId="77777777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34D3264" w14:textId="4C1E8441" w:rsidR="00761A65" w:rsidRPr="00761A65" w:rsidRDefault="00FD536B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</w:t>
                            </w:r>
                            <w:r w:rsidR="009213C8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743C8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8" type="#_x0000_t202" style="position:absolute;margin-left:-28.2pt;margin-top:415.2pt;width:509.6pt;height:210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    <v:textbox style="mso-fit-shape-to-text:t">
                  <w:txbxContent>
                    <w:p w14:paraId="0FA901D8" w14:textId="77777777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61B875B0" w14:textId="77777777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7C87BFF1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DB8D0A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7BEA8A7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858D76C" w14:textId="77777777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34D3264" w14:textId="4C1E8441" w:rsidR="00761A65" w:rsidRPr="00761A65" w:rsidRDefault="00FD536B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</w:t>
                      </w:r>
                      <w:r w:rsidR="009213C8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B9C69" w14:textId="0D0EB1F9" w:rsidR="00761A65" w:rsidRDefault="00761A65" w:rsidP="00761A65">
      <w:pPr>
        <w:spacing w:line="276" w:lineRule="auto"/>
      </w:pPr>
    </w:p>
    <w:p w14:paraId="455C1B52" w14:textId="77777777" w:rsidR="00761A65" w:rsidRDefault="00761A65" w:rsidP="00761A65">
      <w:pPr>
        <w:spacing w:line="276" w:lineRule="auto"/>
      </w:pPr>
    </w:p>
    <w:p w14:paraId="7990F4F3" w14:textId="77777777" w:rsidR="00761A65" w:rsidRDefault="00761A65" w:rsidP="00761A65">
      <w:pPr>
        <w:spacing w:line="276" w:lineRule="auto"/>
      </w:pPr>
    </w:p>
    <w:p w14:paraId="4911F827" w14:textId="77777777" w:rsidR="00761A65" w:rsidRDefault="00761A65" w:rsidP="00761A65">
      <w:pPr>
        <w:spacing w:line="276" w:lineRule="auto"/>
      </w:pPr>
    </w:p>
    <w:p w14:paraId="5169BCF8" w14:textId="77777777" w:rsidR="00761A65" w:rsidRDefault="00761A65" w:rsidP="00761A65">
      <w:pPr>
        <w:spacing w:line="276" w:lineRule="auto"/>
      </w:pPr>
    </w:p>
    <w:p w14:paraId="608356E6" w14:textId="77777777" w:rsidR="00761A65" w:rsidRDefault="00761A65" w:rsidP="00761A65">
      <w:pPr>
        <w:spacing w:line="276" w:lineRule="auto"/>
      </w:pPr>
    </w:p>
    <w:p w14:paraId="29A9A978" w14:textId="77777777" w:rsidR="00761A65" w:rsidRDefault="00761A65" w:rsidP="00761A65">
      <w:pPr>
        <w:spacing w:line="276" w:lineRule="auto"/>
      </w:pPr>
    </w:p>
    <w:p w14:paraId="6CD73A5B" w14:textId="77777777" w:rsidR="00761A65" w:rsidRDefault="00761A65" w:rsidP="00761A65">
      <w:pPr>
        <w:spacing w:line="276" w:lineRule="auto"/>
      </w:pPr>
    </w:p>
    <w:p w14:paraId="17E6A621" w14:textId="77777777" w:rsidR="00761A65" w:rsidRDefault="00761A65" w:rsidP="00761A65">
      <w:pPr>
        <w:spacing w:line="276" w:lineRule="auto"/>
      </w:pPr>
    </w:p>
    <w:tbl>
      <w:tblPr>
        <w:tblW w:w="4927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1004"/>
        <w:gridCol w:w="1616"/>
        <w:gridCol w:w="654"/>
        <w:gridCol w:w="1326"/>
        <w:gridCol w:w="266"/>
        <w:gridCol w:w="1307"/>
        <w:gridCol w:w="1738"/>
      </w:tblGrid>
      <w:tr w:rsidR="00761A65" w:rsidRPr="00DA333E" w14:paraId="078BE42D" w14:textId="77777777" w:rsidTr="009C44A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69933ED7" w14:textId="59068495" w:rsidR="00761A65" w:rsidRDefault="006D0EE8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9213C8">
              <w:rPr>
                <w:rStyle w:val="Gl"/>
                <w:rFonts w:ascii="Arial" w:hAnsi="Arial" w:cs="Arial"/>
              </w:rPr>
              <w:t>4</w:t>
            </w:r>
            <w:r>
              <w:rPr>
                <w:rStyle w:val="Gl"/>
                <w:rFonts w:ascii="Arial" w:hAnsi="Arial" w:cs="Arial"/>
              </w:rPr>
              <w:t>-202</w:t>
            </w:r>
            <w:r w:rsidR="009213C8">
              <w:rPr>
                <w:rStyle w:val="Gl"/>
                <w:rFonts w:ascii="Arial" w:hAnsi="Arial" w:cs="Arial"/>
              </w:rPr>
              <w:t>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0DE9F23" w14:textId="77777777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224F56CB" w14:textId="77777777" w:rsidTr="009C44A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1CBD396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0DF72AE1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17CB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68DB4" w14:textId="16A63B62" w:rsidR="00354B07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HALFETİ</w:t>
            </w:r>
          </w:p>
        </w:tc>
      </w:tr>
      <w:tr w:rsidR="00761A65" w:rsidRPr="00DA333E" w14:paraId="3B1BB3AF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4B03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8E37B" w14:textId="5A14AD4E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ÜMMÜ GÜLSÜM KIZ ANADOLU İMAM HATİP LİSESİ</w:t>
            </w:r>
          </w:p>
        </w:tc>
      </w:tr>
      <w:tr w:rsidR="00761A65" w:rsidRPr="00DA333E" w14:paraId="3885A8CC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91DC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E88805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1292E" w14:textId="3AFCF396" w:rsidR="00761A65" w:rsidRPr="00DA333E" w:rsidRDefault="004F06E7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BAHATTİN OLCAY</w:t>
            </w:r>
          </w:p>
        </w:tc>
      </w:tr>
      <w:tr w:rsidR="00761A65" w:rsidRPr="00DA333E" w14:paraId="06429FE3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960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503ED" w14:textId="6E497AA1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05052540949</w:t>
            </w:r>
          </w:p>
        </w:tc>
        <w:tc>
          <w:tcPr>
            <w:tcW w:w="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483A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A5383" w14:textId="5146418C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758838@meb.k12.tr</w:t>
            </w:r>
          </w:p>
        </w:tc>
      </w:tr>
      <w:tr w:rsidR="00761A65" w:rsidRPr="00DA333E" w14:paraId="7F7891F4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C6C0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22C93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7B0DB" w14:textId="17ED137F" w:rsidR="00761A65" w:rsidRPr="00DA333E" w:rsidRDefault="00586633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Esra BOZKURT GÜLER</w:t>
            </w:r>
          </w:p>
        </w:tc>
      </w:tr>
      <w:tr w:rsidR="00761A65" w:rsidRPr="00DA333E" w14:paraId="4A727B0B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43A0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2BFBD" w14:textId="3B725016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ÜMMÜ GÜLSÜM KIZ ANADOLU İMAM HATİP LİSESİ</w:t>
            </w:r>
          </w:p>
        </w:tc>
      </w:tr>
      <w:tr w:rsidR="00761A65" w:rsidRPr="00DA333E" w14:paraId="0CA481C0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7367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1CC39" w14:textId="7F910DB7" w:rsidR="00761A65" w:rsidRPr="00DA333E" w:rsidRDefault="0058663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Biyoloji</w:t>
            </w:r>
          </w:p>
        </w:tc>
      </w:tr>
      <w:tr w:rsidR="00761A65" w:rsidRPr="00DA333E" w14:paraId="5199F51E" w14:textId="77777777" w:rsidTr="009C44A5">
        <w:trPr>
          <w:tblCellSpacing w:w="0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24A7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F750C" w14:textId="654F4626" w:rsidR="00761A65" w:rsidRPr="00DA333E" w:rsidRDefault="0058663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05073586591</w:t>
            </w:r>
          </w:p>
        </w:tc>
        <w:tc>
          <w:tcPr>
            <w:tcW w:w="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A219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0AE7" w14:textId="2E7D6EA9" w:rsidR="00761A65" w:rsidRPr="00DA333E" w:rsidRDefault="0058663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esrabozkurtguler</w:t>
            </w:r>
            <w:r w:rsidR="00FB6335">
              <w:rPr>
                <w:rFonts w:ascii="Arial" w:hAnsi="Arial" w:cs="Arial"/>
              </w:rPr>
              <w:t>@gmail.com</w:t>
            </w:r>
          </w:p>
        </w:tc>
      </w:tr>
      <w:tr w:rsidR="00761A65" w:rsidRPr="00DA333E" w14:paraId="0A14BBAA" w14:textId="77777777" w:rsidTr="009C44A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D586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2EAFB44C" w14:textId="77777777" w:rsidTr="009C44A5">
        <w:trPr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193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500A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6785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420A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5D8E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1F1CE756" w14:textId="77777777" w:rsidTr="009C44A5">
        <w:trPr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483EE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5FD6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73E3E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BC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5EB3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51EDAF9" w14:textId="77777777" w:rsidTr="009C44A5">
        <w:trPr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37F9F" w14:textId="77777777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3C523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EA968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5BE84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AAF9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5E95D60F" w14:textId="77777777" w:rsidTr="009C44A5">
        <w:trPr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32EE5" w14:textId="77777777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AAFA7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176CE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78E3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76B21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3541EE11" w14:textId="77777777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396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9"/>
        <w:gridCol w:w="5404"/>
      </w:tblGrid>
      <w:tr w:rsidR="00761A65" w:rsidRPr="00DA333E" w14:paraId="25457DB0" w14:textId="77777777" w:rsidTr="005657C9">
        <w:trPr>
          <w:trHeight w:val="5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BF6B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14:paraId="13B1504A" w14:textId="77777777" w:rsidTr="005657C9">
        <w:trPr>
          <w:trHeight w:val="1026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9849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0FC50A" w14:textId="77777777" w:rsidR="00AF61DC" w:rsidRDefault="00AF61DC" w:rsidP="005657C9">
            <w:pPr>
              <w:rPr>
                <w:rFonts w:ascii="Calibri" w:eastAsia="Calibri" w:hAnsi="Calibri" w:cs="Times New Roman"/>
                <w:b/>
              </w:rPr>
            </w:pPr>
          </w:p>
          <w:p w14:paraId="079E16FD" w14:textId="18795071" w:rsidR="005657C9" w:rsidRPr="005657C9" w:rsidRDefault="00A01322" w:rsidP="005657C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KAN GRUPLARINI </w:t>
            </w:r>
            <w:r w:rsidR="00AF61DC">
              <w:rPr>
                <w:rFonts w:ascii="Calibri" w:eastAsia="Calibri" w:hAnsi="Calibri" w:cs="Times New Roman"/>
                <w:b/>
              </w:rPr>
              <w:t>BELİRLEME</w:t>
            </w:r>
            <w:r>
              <w:rPr>
                <w:rFonts w:ascii="Calibri" w:eastAsia="Calibri" w:hAnsi="Calibri" w:cs="Times New Roman"/>
                <w:b/>
              </w:rPr>
              <w:t xml:space="preserve"> DENEYİ</w:t>
            </w:r>
          </w:p>
          <w:p w14:paraId="2B69C4D8" w14:textId="77777777" w:rsidR="00761A65" w:rsidRPr="00DA333E" w:rsidRDefault="00761A65" w:rsidP="009C44A5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8F2D26" w:rsidRPr="00DA333E" w14:paraId="4BCA4500" w14:textId="77777777" w:rsidTr="005657C9">
        <w:trPr>
          <w:trHeight w:val="1593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D4BE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82B36CC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7CE1E54E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0126E03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4B737F35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3F211" w14:textId="0AAF9199" w:rsidR="00761A65" w:rsidRPr="00DA333E" w:rsidRDefault="004F06E7" w:rsidP="00AA2EAB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Akademik alanda uygulanan çalışmalar</w:t>
            </w:r>
          </w:p>
        </w:tc>
      </w:tr>
      <w:tr w:rsidR="008F2D26" w:rsidRPr="00DA333E" w14:paraId="0C3C8DFD" w14:textId="77777777" w:rsidTr="005657C9">
        <w:trPr>
          <w:trHeight w:val="1379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5EE2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74A33" w14:textId="5E351372" w:rsidR="005657C9" w:rsidRDefault="00753A7D" w:rsidP="00753A7D">
            <w:proofErr w:type="spellStart"/>
            <w:r>
              <w:t>Ö</w:t>
            </w:r>
            <w:r w:rsidRPr="00753A7D">
              <w:t>grencilerimiz</w:t>
            </w:r>
            <w:proofErr w:type="spellEnd"/>
            <w:r w:rsidRPr="00753A7D">
              <w:t xml:space="preserve"> genelde kırsal kesi</w:t>
            </w:r>
            <w:r>
              <w:t>mde yaşadığı için kan gruplarını</w:t>
            </w:r>
            <w:r w:rsidRPr="00753A7D">
              <w:t xml:space="preserve"> bilmiyorlar. Olası bir kaza durumunda kan grubunun biliniyor olması hayati tehlikenin ortadan kaldırılmasında en önemli faktörlerden olduğundan öğrencilerimize kendi kan gruplarına öğrenmeleri konusunda gerekli uygulamalar yapılmıştır</w:t>
            </w:r>
            <w:r w:rsidR="00AF61DC">
              <w:t>.</w:t>
            </w:r>
          </w:p>
          <w:p w14:paraId="08C1C202" w14:textId="11646C7C" w:rsidR="00761A65" w:rsidRPr="00DA333E" w:rsidRDefault="00761A65" w:rsidP="005657C9">
            <w:pPr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8F2D26" w:rsidRPr="00DA333E" w14:paraId="093D1892" w14:textId="77777777" w:rsidTr="005657C9">
        <w:trPr>
          <w:trHeight w:val="968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FCC6D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00F216D7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2F425" w14:textId="240357BF" w:rsidR="00761A65" w:rsidRPr="00DA333E" w:rsidRDefault="005657C9" w:rsidP="00753A7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BD0C87">
              <w:t>Uy</w:t>
            </w:r>
            <w:r>
              <w:t>gulamanın hedef kitlesi;</w:t>
            </w:r>
            <w:r w:rsidR="00753A7D">
              <w:t xml:space="preserve"> </w:t>
            </w:r>
            <w:proofErr w:type="spellStart"/>
            <w:r w:rsidR="00753A7D">
              <w:t>Ö</w:t>
            </w:r>
            <w:r w:rsidR="00753A7D" w:rsidRPr="00753A7D">
              <w:t>grencilerimiz</w:t>
            </w:r>
            <w:proofErr w:type="spellEnd"/>
            <w:r w:rsidR="00753A7D" w:rsidRPr="00753A7D">
              <w:t xml:space="preserve"> ve öğretmenlerimizdir. Herkesin kendi kan grubunu bilerek olası tehlikelere karşı kendilerini daha güvende hissetmelerini sağlamaktır.</w:t>
            </w:r>
          </w:p>
        </w:tc>
      </w:tr>
      <w:tr w:rsidR="008F2D26" w:rsidRPr="00DA333E" w14:paraId="42DBDCA4" w14:textId="77777777" w:rsidTr="005657C9">
        <w:trPr>
          <w:trHeight w:val="968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451EA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72C50" w14:textId="097CBD96" w:rsidR="00761A65" w:rsidRPr="00DA333E" w:rsidRDefault="005657C9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Öğretmenl</w:t>
            </w:r>
            <w:r w:rsidR="004F06E7">
              <w:rPr>
                <w:rStyle w:val="Gl"/>
                <w:rFonts w:ascii="Arial" w:hAnsi="Arial" w:cs="Arial"/>
                <w:b w:val="0"/>
              </w:rPr>
              <w:t>er ve aileler</w:t>
            </w:r>
          </w:p>
        </w:tc>
      </w:tr>
      <w:tr w:rsidR="008F2D26" w:rsidRPr="00DA333E" w14:paraId="36628C79" w14:textId="77777777" w:rsidTr="005657C9">
        <w:trPr>
          <w:trHeight w:val="763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C68C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C7507" w14:textId="5367A5E3" w:rsidR="00761A65" w:rsidRPr="00DA333E" w:rsidRDefault="008C5D0D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Mart</w:t>
            </w:r>
            <w:bookmarkStart w:id="0" w:name="_GoBack"/>
            <w:bookmarkEnd w:id="0"/>
          </w:p>
        </w:tc>
      </w:tr>
      <w:tr w:rsidR="008F2D26" w:rsidRPr="00DA333E" w14:paraId="0BF081F7" w14:textId="77777777" w:rsidTr="005657C9">
        <w:trPr>
          <w:trHeight w:val="5963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3CC67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9A58A" w14:textId="3CBC3794" w:rsidR="00761A65" w:rsidRPr="00B55441" w:rsidRDefault="00AF61DC" w:rsidP="00FE25E7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Öğrencilerimizin kan gruplarını</w:t>
            </w:r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belirlemek amacıyla medikal ürünler satan mağazalarda kan grubu tayini deney kiti sipariş verilmiştir. Deney kitinin içerisinden üç adet serum çıkmaktadır. Bu serumlardan birincisi anti-A serumu ikincisi anti-B serumu ve üçüncüsü anti-D serumudur. Bunun yanında öğrencilerin parmaklarını delmek amacıyla tek kullanımlık </w:t>
            </w:r>
            <w:proofErr w:type="spellStart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lanset</w:t>
            </w:r>
            <w:proofErr w:type="spellEnd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ve bunu takmak için </w:t>
            </w:r>
            <w:proofErr w:type="spellStart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lanset</w:t>
            </w:r>
            <w:proofErr w:type="spellEnd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kalemi bulunmaktadır. Son olarak öğrencilerin parmaklarını deldikten sonra uygulamanın yapılac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ağı deney kartları yer almaktadır</w:t>
            </w:r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.</w:t>
            </w:r>
            <w:r w:rsidR="00FE25E7">
              <w:t xml:space="preserve"> </w:t>
            </w:r>
            <w:r w:rsid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Tek kullanımlık </w:t>
            </w:r>
            <w:proofErr w:type="spellStart"/>
            <w:r w:rsid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lan</w:t>
            </w:r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setlerl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e</w:t>
            </w:r>
            <w:proofErr w:type="spellEnd"/>
            <w: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öğrencilerin parmakları delindikten</w:t>
            </w:r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sonra birer damla kan kart üzerindeki ilgili alanlara damlatılır. Daha sonra kan üzerine sırasıyla anti-</w:t>
            </w:r>
            <w:proofErr w:type="gramStart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A , anti</w:t>
            </w:r>
            <w:proofErr w:type="gramEnd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-B ve anti -D serumu damlatılır. Hafifçe sallayarak birkaç dakika bekletilir. Serumla reaksiyona giren kanlarda çökelme olup olmadığını kontrol ederek öğrencilerin kan grupları belirlenmiş olur. Burada dikkat edilmesi gereken şey </w:t>
            </w:r>
            <w:proofErr w:type="spellStart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lansetlerin</w:t>
            </w:r>
            <w:proofErr w:type="spellEnd"/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her öğrenci de değiştirilmesidir.</w:t>
            </w:r>
            <w:r w:rsidR="00FE25E7">
              <w:t xml:space="preserve"> </w:t>
            </w:r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Ve böylelikle çökelme durumlarına göre</w:t>
            </w:r>
            <w:r w:rsidR="00DF21A2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öğrenciler kendi kan gruplarını</w:t>
            </w:r>
            <w:r w:rsidR="00FE25E7" w:rsidRPr="00FE25E7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 xml:space="preserve"> belirlemiş olurlar.</w:t>
            </w:r>
          </w:p>
        </w:tc>
      </w:tr>
      <w:tr w:rsidR="008F2D26" w:rsidRPr="00DA333E" w14:paraId="32A48577" w14:textId="77777777" w:rsidTr="005657C9">
        <w:trPr>
          <w:trHeight w:val="2028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6AAB0" w14:textId="77777777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922B0" w14:textId="6E856302" w:rsidR="0011639E" w:rsidRPr="00DA333E" w:rsidRDefault="000B6BEF" w:rsidP="003C6473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t xml:space="preserve">Bu uygulamamız öğrencilerin </w:t>
            </w:r>
            <w:proofErr w:type="spellStart"/>
            <w:r>
              <w:t>BİGEP’in</w:t>
            </w:r>
            <w:proofErr w:type="spellEnd"/>
            <w:r>
              <w:t xml:space="preserve"> de üzerinde önemle durduğu </w:t>
            </w:r>
            <w:r w:rsidR="00DF21A2" w:rsidRPr="00DF21A2">
              <w:t>Fen bilimleri alanından</w:t>
            </w:r>
            <w:r w:rsidR="00DF21A2">
              <w:t xml:space="preserve"> B</w:t>
            </w:r>
            <w:r w:rsidR="00DF21A2" w:rsidRPr="00DF21A2">
              <w:t>iyoloji dersine olan ilgilerini artırmış ve bun</w:t>
            </w:r>
            <w:r w:rsidR="00DF21A2">
              <w:t xml:space="preserve">un yanında kendi kan gruplarını </w:t>
            </w:r>
            <w:r w:rsidR="00DF21A2" w:rsidRPr="00DF21A2">
              <w:t>belirlemek öğrencilere harika bir heyecan ve deneyim yaşatmıştır. Özellikle kırsal kesimde yaşayan ve sağlık birimlerine ulaşımı zor olan öğrenciler bu deney sayesinde kendi k</w:t>
            </w:r>
            <w:r w:rsidR="00DF21A2">
              <w:t>an gruplarını</w:t>
            </w:r>
            <w:r w:rsidR="00DF21A2" w:rsidRPr="00DF21A2">
              <w:t xml:space="preserve"> öğrenmiştir.</w:t>
            </w:r>
          </w:p>
        </w:tc>
      </w:tr>
      <w:tr w:rsidR="008F2D26" w:rsidRPr="00DA333E" w14:paraId="604A0CD6" w14:textId="77777777" w:rsidTr="005657C9">
        <w:trPr>
          <w:trHeight w:val="904"/>
          <w:tblCellSpacing w:w="0" w:type="dxa"/>
        </w:trPr>
        <w:tc>
          <w:tcPr>
            <w:tcW w:w="2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103AA" w14:textId="52F4283B" w:rsidR="00761A65" w:rsidRPr="00DA333E" w:rsidRDefault="00761A65" w:rsidP="009213C8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DD379" w14:textId="77777777" w:rsidR="009E4B22" w:rsidRDefault="009E4B2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1D66B06F" w14:textId="561AC582" w:rsidR="00D9234A" w:rsidRPr="00D9234A" w:rsidRDefault="00D9234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.</w:t>
            </w:r>
          </w:p>
          <w:p w14:paraId="078B663F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9DE432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EC2CE7D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278686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14:paraId="5EBD8325" w14:textId="77777777" w:rsidR="00761A65" w:rsidRPr="0072017F" w:rsidRDefault="00761A65" w:rsidP="009213C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7F03" w14:textId="77777777" w:rsidR="00A12268" w:rsidRDefault="00A12268" w:rsidP="0082601A">
      <w:pPr>
        <w:spacing w:after="0" w:line="240" w:lineRule="auto"/>
      </w:pPr>
      <w:r>
        <w:separator/>
      </w:r>
    </w:p>
  </w:endnote>
  <w:endnote w:type="continuationSeparator" w:id="0">
    <w:p w14:paraId="19842782" w14:textId="77777777" w:rsidR="00A12268" w:rsidRDefault="00A12268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591740"/>
      <w:docPartObj>
        <w:docPartGallery w:val="Page Numbers (Bottom of Page)"/>
        <w:docPartUnique/>
      </w:docPartObj>
    </w:sdtPr>
    <w:sdtEndPr/>
    <w:sdtContent>
      <w:p w14:paraId="5C4021A0" w14:textId="4DECF8E7" w:rsidR="00572484" w:rsidRDefault="00900360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8C5D0D">
          <w:rPr>
            <w:noProof/>
          </w:rPr>
          <w:t>4</w:t>
        </w:r>
        <w:r>
          <w:fldChar w:fldCharType="end"/>
        </w:r>
      </w:p>
    </w:sdtContent>
  </w:sdt>
  <w:p w14:paraId="2356DCF4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5AA9" w14:textId="77777777" w:rsidR="00A12268" w:rsidRDefault="00A12268" w:rsidP="0082601A">
      <w:pPr>
        <w:spacing w:after="0" w:line="240" w:lineRule="auto"/>
      </w:pPr>
      <w:r>
        <w:separator/>
      </w:r>
    </w:p>
  </w:footnote>
  <w:footnote w:type="continuationSeparator" w:id="0">
    <w:p w14:paraId="0B6B0C77" w14:textId="77777777" w:rsidR="00A12268" w:rsidRDefault="00A12268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1893" w14:textId="77777777" w:rsidR="00142861" w:rsidRDefault="00A12268">
    <w:pPr>
      <w:pStyle w:val="stBilgi"/>
    </w:pPr>
    <w:r>
      <w:rPr>
        <w:noProof/>
        <w:lang w:eastAsia="tr-TR"/>
      </w:rPr>
      <w:pict w14:anchorId="54FC9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409002"/>
      <w:docPartObj>
        <w:docPartGallery w:val="Watermarks"/>
        <w:docPartUnique/>
      </w:docPartObj>
    </w:sdtPr>
    <w:sdtEndPr/>
    <w:sdtContent>
      <w:p w14:paraId="13F95F3D" w14:textId="77777777" w:rsidR="00142861" w:rsidRDefault="00A12268">
        <w:pPr>
          <w:pStyle w:val="stBilgi"/>
        </w:pPr>
        <w:r>
          <w:rPr>
            <w:noProof/>
            <w:lang w:eastAsia="tr-TR"/>
          </w:rPr>
          <w:pict w14:anchorId="7A613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2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02850" w14:textId="77777777" w:rsidR="00142861" w:rsidRDefault="00A12268">
    <w:pPr>
      <w:pStyle w:val="stBilgi"/>
    </w:pPr>
    <w:r>
      <w:rPr>
        <w:noProof/>
        <w:lang w:eastAsia="tr-TR"/>
      </w:rPr>
      <w:pict w14:anchorId="7ED79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50" type="#_x0000_t75" style="position:absolute;margin-left:0;margin-top:0;width:453.15pt;height:222.5pt;z-index:-251658240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8A"/>
    <w:rsid w:val="00006D4E"/>
    <w:rsid w:val="0005556B"/>
    <w:rsid w:val="000A403B"/>
    <w:rsid w:val="000B6BEF"/>
    <w:rsid w:val="000C7C0E"/>
    <w:rsid w:val="001032DD"/>
    <w:rsid w:val="00106D00"/>
    <w:rsid w:val="0011639E"/>
    <w:rsid w:val="00142861"/>
    <w:rsid w:val="001B56BB"/>
    <w:rsid w:val="001B7467"/>
    <w:rsid w:val="002119B5"/>
    <w:rsid w:val="00221EB5"/>
    <w:rsid w:val="002539AE"/>
    <w:rsid w:val="00280CFF"/>
    <w:rsid w:val="00281BD1"/>
    <w:rsid w:val="002A61D2"/>
    <w:rsid w:val="002C522B"/>
    <w:rsid w:val="002C6081"/>
    <w:rsid w:val="002E3044"/>
    <w:rsid w:val="002F0166"/>
    <w:rsid w:val="003310BA"/>
    <w:rsid w:val="00334E92"/>
    <w:rsid w:val="00334F49"/>
    <w:rsid w:val="00354B07"/>
    <w:rsid w:val="0036422C"/>
    <w:rsid w:val="0037352F"/>
    <w:rsid w:val="00380B8A"/>
    <w:rsid w:val="003C6473"/>
    <w:rsid w:val="003E4522"/>
    <w:rsid w:val="003E6567"/>
    <w:rsid w:val="00415011"/>
    <w:rsid w:val="00436881"/>
    <w:rsid w:val="004455B9"/>
    <w:rsid w:val="00455D1D"/>
    <w:rsid w:val="00484698"/>
    <w:rsid w:val="00497B2B"/>
    <w:rsid w:val="004D1A6E"/>
    <w:rsid w:val="004F06E7"/>
    <w:rsid w:val="004F7B77"/>
    <w:rsid w:val="00503C36"/>
    <w:rsid w:val="005249DE"/>
    <w:rsid w:val="005657C9"/>
    <w:rsid w:val="005707C2"/>
    <w:rsid w:val="00572484"/>
    <w:rsid w:val="00586633"/>
    <w:rsid w:val="005D5318"/>
    <w:rsid w:val="005F5AF6"/>
    <w:rsid w:val="0060216A"/>
    <w:rsid w:val="00673129"/>
    <w:rsid w:val="0067570E"/>
    <w:rsid w:val="00675D46"/>
    <w:rsid w:val="006928A9"/>
    <w:rsid w:val="006C35C7"/>
    <w:rsid w:val="006D01C9"/>
    <w:rsid w:val="006D0EE8"/>
    <w:rsid w:val="0072017F"/>
    <w:rsid w:val="0073390D"/>
    <w:rsid w:val="00740662"/>
    <w:rsid w:val="00747FC9"/>
    <w:rsid w:val="00753A7D"/>
    <w:rsid w:val="00760BCD"/>
    <w:rsid w:val="00761A65"/>
    <w:rsid w:val="007A7375"/>
    <w:rsid w:val="007B5DBF"/>
    <w:rsid w:val="007D222A"/>
    <w:rsid w:val="007D7831"/>
    <w:rsid w:val="00811B7C"/>
    <w:rsid w:val="0082601A"/>
    <w:rsid w:val="008578B2"/>
    <w:rsid w:val="00893CE6"/>
    <w:rsid w:val="008B3F36"/>
    <w:rsid w:val="008C5D0D"/>
    <w:rsid w:val="008F2D26"/>
    <w:rsid w:val="00900360"/>
    <w:rsid w:val="009213C8"/>
    <w:rsid w:val="00945F49"/>
    <w:rsid w:val="009C44A5"/>
    <w:rsid w:val="009D0BCB"/>
    <w:rsid w:val="009E4B22"/>
    <w:rsid w:val="00A01322"/>
    <w:rsid w:val="00A12268"/>
    <w:rsid w:val="00A21566"/>
    <w:rsid w:val="00A3597C"/>
    <w:rsid w:val="00A35ABB"/>
    <w:rsid w:val="00A369B5"/>
    <w:rsid w:val="00A46BF0"/>
    <w:rsid w:val="00A541CE"/>
    <w:rsid w:val="00A82644"/>
    <w:rsid w:val="00AA6000"/>
    <w:rsid w:val="00AA73AA"/>
    <w:rsid w:val="00AC0D55"/>
    <w:rsid w:val="00AF61DC"/>
    <w:rsid w:val="00B11BC8"/>
    <w:rsid w:val="00B30C37"/>
    <w:rsid w:val="00B47088"/>
    <w:rsid w:val="00B55441"/>
    <w:rsid w:val="00B72DFA"/>
    <w:rsid w:val="00B9136E"/>
    <w:rsid w:val="00BA01E9"/>
    <w:rsid w:val="00BB2270"/>
    <w:rsid w:val="00BE1A02"/>
    <w:rsid w:val="00C53FDA"/>
    <w:rsid w:val="00C8191E"/>
    <w:rsid w:val="00D13AC6"/>
    <w:rsid w:val="00D13FC9"/>
    <w:rsid w:val="00D47054"/>
    <w:rsid w:val="00D60209"/>
    <w:rsid w:val="00D654F2"/>
    <w:rsid w:val="00D9234A"/>
    <w:rsid w:val="00DD3142"/>
    <w:rsid w:val="00DE7B23"/>
    <w:rsid w:val="00DF21A2"/>
    <w:rsid w:val="00DF312C"/>
    <w:rsid w:val="00E20AAD"/>
    <w:rsid w:val="00E2716A"/>
    <w:rsid w:val="00E32631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84513"/>
    <w:rsid w:val="00F936BA"/>
    <w:rsid w:val="00F94168"/>
    <w:rsid w:val="00F974C1"/>
    <w:rsid w:val="00FA49EC"/>
    <w:rsid w:val="00FB6335"/>
    <w:rsid w:val="00FC7EE7"/>
    <w:rsid w:val="00FD536B"/>
    <w:rsid w:val="00FE25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BE2F64"/>
  <w15:docId w15:val="{6397E73F-B293-4B8C-9FE4-86779F9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DFC7-82CB-471E-9657-0AE205F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ümmü gülsüm 2</cp:lastModifiedBy>
  <cp:revision>4</cp:revision>
  <cp:lastPrinted>2021-09-07T11:09:00Z</cp:lastPrinted>
  <dcterms:created xsi:type="dcterms:W3CDTF">2025-03-04T06:24:00Z</dcterms:created>
  <dcterms:modified xsi:type="dcterms:W3CDTF">2025-03-04T06:25:00Z</dcterms:modified>
</cp:coreProperties>
</file>